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D" w:rsidRDefault="007F5D78" w:rsidP="00787F6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960AAC" w:rsidRPr="00636844" w:rsidRDefault="00960AAC" w:rsidP="006368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44">
        <w:rPr>
          <w:rFonts w:ascii="Times New Roman" w:hAnsi="Times New Roman"/>
          <w:b/>
          <w:sz w:val="28"/>
          <w:szCs w:val="28"/>
        </w:rPr>
        <w:t>АДМИНИСТРАЦИЯ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B841F0">
        <w:rPr>
          <w:sz w:val="28"/>
          <w:szCs w:val="28"/>
        </w:rPr>
        <w:t xml:space="preserve">  СЕЛЬСКОГО ПОСЕЛЕНИЯ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 xml:space="preserve">НИЖНЕДЕВИЦКОГО МУНИЦИПАЛЬНОГО РАЙОНА 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>ВОРОНЕЖСКОЙ ОБЛАСТИ</w:t>
      </w: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Pr="00B841F0" w:rsidRDefault="00490183" w:rsidP="00B841F0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960AAC" w:rsidRPr="00B841F0">
        <w:rPr>
          <w:b w:val="0"/>
          <w:sz w:val="28"/>
          <w:szCs w:val="28"/>
          <w:u w:val="single"/>
        </w:rPr>
        <w:t xml:space="preserve">от </w:t>
      </w:r>
      <w:r w:rsidR="006075C6">
        <w:rPr>
          <w:b w:val="0"/>
          <w:sz w:val="28"/>
          <w:szCs w:val="28"/>
          <w:u w:val="single"/>
        </w:rPr>
        <w:t xml:space="preserve">15 февраля 2023 года </w:t>
      </w:r>
      <w:r w:rsidR="00960AAC" w:rsidRPr="00B841F0">
        <w:rPr>
          <w:b w:val="0"/>
          <w:sz w:val="28"/>
          <w:szCs w:val="28"/>
          <w:u w:val="single"/>
        </w:rPr>
        <w:t>№</w:t>
      </w:r>
      <w:r w:rsidR="006075C6">
        <w:rPr>
          <w:b w:val="0"/>
          <w:sz w:val="28"/>
          <w:szCs w:val="28"/>
          <w:u w:val="single"/>
        </w:rPr>
        <w:t xml:space="preserve"> 26</w:t>
      </w:r>
      <w:r w:rsidR="00960AAC" w:rsidRPr="00B841F0">
        <w:rPr>
          <w:b w:val="0"/>
          <w:sz w:val="28"/>
          <w:szCs w:val="28"/>
          <w:u w:val="single"/>
        </w:rPr>
        <w:t xml:space="preserve"> </w:t>
      </w:r>
    </w:p>
    <w:p w:rsidR="00960AAC" w:rsidRPr="00B841F0" w:rsidRDefault="00960AAC" w:rsidP="00B841F0">
      <w:pPr>
        <w:pStyle w:val="a3"/>
        <w:rPr>
          <w:b w:val="0"/>
          <w:sz w:val="28"/>
          <w:szCs w:val="28"/>
        </w:rPr>
      </w:pPr>
      <w:r w:rsidRPr="00B841F0">
        <w:rPr>
          <w:b w:val="0"/>
          <w:sz w:val="28"/>
          <w:szCs w:val="28"/>
        </w:rPr>
        <w:t>с</w:t>
      </w:r>
      <w:proofErr w:type="gramStart"/>
      <w:r w:rsidRPr="00B841F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proofErr w:type="gramEnd"/>
      <w:r>
        <w:rPr>
          <w:b w:val="0"/>
          <w:sz w:val="28"/>
          <w:szCs w:val="28"/>
        </w:rPr>
        <w:t>ижнее Турово</w:t>
      </w:r>
    </w:p>
    <w:p w:rsidR="00960AAC" w:rsidRPr="00490183" w:rsidRDefault="00960AAC" w:rsidP="00490183">
      <w:pPr>
        <w:pStyle w:val="a3"/>
        <w:rPr>
          <w:b w:val="0"/>
          <w:sz w:val="28"/>
          <w:szCs w:val="28"/>
        </w:rPr>
      </w:pPr>
    </w:p>
    <w:p w:rsidR="00960AAC" w:rsidRPr="00490183" w:rsidRDefault="00960AAC" w:rsidP="004901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E1" w:rsidRPr="00B841F0" w:rsidRDefault="009209E1" w:rsidP="009209E1">
      <w:pPr>
        <w:pStyle w:val="ConsPlusNormal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B841F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поселения </w:t>
      </w:r>
      <w:r w:rsidR="006075C6" w:rsidRPr="006075C6">
        <w:rPr>
          <w:rFonts w:ascii="Times New Roman" w:hAnsi="Times New Roman"/>
          <w:sz w:val="28"/>
          <w:szCs w:val="28"/>
        </w:rPr>
        <w:t>от 24.12.2021 года № 6</w:t>
      </w:r>
      <w:r w:rsidRPr="006075C6">
        <w:rPr>
          <w:rFonts w:ascii="Times New Roman" w:hAnsi="Times New Roman"/>
          <w:sz w:val="28"/>
          <w:szCs w:val="28"/>
        </w:rPr>
        <w:t>5 «</w:t>
      </w:r>
      <w:r w:rsidRPr="00B841F0">
        <w:rPr>
          <w:rFonts w:ascii="Times New Roman" w:hAnsi="Times New Roman"/>
          <w:sz w:val="28"/>
          <w:szCs w:val="28"/>
        </w:rPr>
        <w:t xml:space="preserve">О муниципальной программе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841F0"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B841F0">
        <w:rPr>
          <w:rFonts w:ascii="Times New Roman" w:hAnsi="Times New Roman"/>
          <w:sz w:val="28"/>
          <w:szCs w:val="28"/>
        </w:rPr>
        <w:t xml:space="preserve"> на 20</w:t>
      </w:r>
      <w:r w:rsidR="0084467F">
        <w:rPr>
          <w:rFonts w:ascii="Times New Roman" w:hAnsi="Times New Roman"/>
          <w:sz w:val="28"/>
          <w:szCs w:val="28"/>
        </w:rPr>
        <w:t>22</w:t>
      </w:r>
      <w:r w:rsidRPr="00B841F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84467F">
        <w:rPr>
          <w:rFonts w:ascii="Times New Roman" w:hAnsi="Times New Roman"/>
          <w:sz w:val="28"/>
          <w:szCs w:val="28"/>
        </w:rPr>
        <w:t>7</w:t>
      </w:r>
      <w:r w:rsidRPr="00B841F0">
        <w:rPr>
          <w:rFonts w:ascii="Times New Roman" w:hAnsi="Times New Roman"/>
          <w:sz w:val="28"/>
          <w:szCs w:val="28"/>
        </w:rPr>
        <w:t xml:space="preserve"> годы»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49018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490183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49018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>ПОСТАНОВЛЯЕТ: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67F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 1.</w:t>
      </w:r>
      <w:r w:rsidR="0084467F" w:rsidRPr="0084467F">
        <w:rPr>
          <w:rFonts w:ascii="Times New Roman" w:hAnsi="Times New Roman"/>
          <w:sz w:val="28"/>
          <w:szCs w:val="28"/>
        </w:rPr>
        <w:t xml:space="preserve"> </w:t>
      </w:r>
      <w:r w:rsidR="0084467F" w:rsidRPr="00B841F0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6075C6" w:rsidRPr="006075C6">
        <w:rPr>
          <w:rFonts w:ascii="Times New Roman" w:hAnsi="Times New Roman"/>
          <w:sz w:val="28"/>
          <w:szCs w:val="28"/>
        </w:rPr>
        <w:t>от 24.12.2021 года № 6</w:t>
      </w:r>
      <w:r w:rsidR="0084467F" w:rsidRPr="006075C6">
        <w:rPr>
          <w:rFonts w:ascii="Times New Roman" w:hAnsi="Times New Roman"/>
          <w:sz w:val="28"/>
          <w:szCs w:val="28"/>
        </w:rPr>
        <w:t>5</w:t>
      </w:r>
      <w:r w:rsidR="0084467F">
        <w:rPr>
          <w:rFonts w:ascii="Times New Roman" w:hAnsi="Times New Roman"/>
          <w:sz w:val="28"/>
          <w:szCs w:val="28"/>
        </w:rPr>
        <w:t xml:space="preserve"> «О муниципальной программе</w:t>
      </w:r>
      <w:r w:rsidR="0084467F" w:rsidRPr="00B84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67F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84467F" w:rsidRPr="00B841F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84467F" w:rsidRPr="00B841F0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84467F" w:rsidRPr="00B841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84467F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4467F" w:rsidRPr="00B841F0">
        <w:rPr>
          <w:rFonts w:ascii="Times New Roman" w:hAnsi="Times New Roman"/>
          <w:sz w:val="28"/>
          <w:szCs w:val="28"/>
        </w:rPr>
        <w:t>на 20</w:t>
      </w:r>
      <w:r w:rsidR="0084467F">
        <w:rPr>
          <w:rFonts w:ascii="Times New Roman" w:hAnsi="Times New Roman"/>
          <w:sz w:val="28"/>
          <w:szCs w:val="28"/>
        </w:rPr>
        <w:t>22</w:t>
      </w:r>
      <w:r w:rsidR="0084467F" w:rsidRPr="00B841F0">
        <w:rPr>
          <w:rFonts w:ascii="Times New Roman" w:hAnsi="Times New Roman"/>
          <w:sz w:val="28"/>
          <w:szCs w:val="28"/>
        </w:rPr>
        <w:t xml:space="preserve"> - 20</w:t>
      </w:r>
      <w:r w:rsidR="0084467F">
        <w:rPr>
          <w:rFonts w:ascii="Times New Roman" w:hAnsi="Times New Roman"/>
          <w:sz w:val="28"/>
          <w:szCs w:val="28"/>
        </w:rPr>
        <w:t>27</w:t>
      </w:r>
      <w:r w:rsidR="0084467F" w:rsidRPr="00B841F0">
        <w:rPr>
          <w:rFonts w:ascii="Times New Roman" w:hAnsi="Times New Roman"/>
          <w:sz w:val="28"/>
          <w:szCs w:val="28"/>
        </w:rPr>
        <w:t xml:space="preserve"> годы»</w:t>
      </w:r>
      <w:r w:rsidR="0084467F">
        <w:rPr>
          <w:rFonts w:ascii="Times New Roman" w:hAnsi="Times New Roman"/>
          <w:sz w:val="28"/>
          <w:szCs w:val="28"/>
        </w:rPr>
        <w:t xml:space="preserve"> и </w:t>
      </w:r>
      <w:r w:rsidR="0084467F" w:rsidRPr="00B841F0">
        <w:rPr>
          <w:rFonts w:ascii="Times New Roman" w:hAnsi="Times New Roman"/>
          <w:sz w:val="28"/>
          <w:szCs w:val="28"/>
        </w:rPr>
        <w:t xml:space="preserve">изложить её в новой редакции </w:t>
      </w:r>
      <w:r w:rsidR="0084467F">
        <w:rPr>
          <w:rFonts w:ascii="Times New Roman" w:hAnsi="Times New Roman"/>
          <w:sz w:val="28"/>
          <w:szCs w:val="28"/>
        </w:rPr>
        <w:t>со</w:t>
      </w:r>
      <w:r w:rsidR="0084467F" w:rsidRPr="00B841F0">
        <w:rPr>
          <w:rFonts w:ascii="Times New Roman" w:hAnsi="Times New Roman"/>
          <w:sz w:val="28"/>
          <w:szCs w:val="28"/>
        </w:rPr>
        <w:t>гласно приложению №1.</w:t>
      </w:r>
    </w:p>
    <w:p w:rsidR="00490183" w:rsidRPr="00490183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4901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1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0AAC" w:rsidRDefault="00960AAC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67B" w:rsidRPr="00B841F0" w:rsidRDefault="00A3367B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5C6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>Глава</w:t>
      </w:r>
      <w:r w:rsidR="00607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5C6">
        <w:rPr>
          <w:rFonts w:ascii="Times New Roman" w:hAnsi="Times New Roman"/>
          <w:sz w:val="28"/>
          <w:szCs w:val="28"/>
        </w:rPr>
        <w:t>Нижнетуровского</w:t>
      </w:r>
      <w:proofErr w:type="spellEnd"/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 xml:space="preserve"> </w:t>
      </w:r>
      <w:r w:rsidR="00B93996">
        <w:rPr>
          <w:rFonts w:ascii="Times New Roman" w:hAnsi="Times New Roman"/>
          <w:sz w:val="28"/>
          <w:szCs w:val="28"/>
        </w:rPr>
        <w:t>сельского поселения</w:t>
      </w:r>
      <w:r w:rsidRPr="00B841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93996">
        <w:rPr>
          <w:rFonts w:ascii="Times New Roman" w:hAnsi="Times New Roman"/>
          <w:sz w:val="28"/>
          <w:szCs w:val="28"/>
        </w:rPr>
        <w:t>Р.Р. Колтунов</w:t>
      </w:r>
    </w:p>
    <w:p w:rsidR="00960AAC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446D" w:rsidRDefault="0091446D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90183" w:rsidRDefault="00490183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0AAC" w:rsidRPr="00C63DF0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A24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960AAC" w:rsidRDefault="00960AAC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к постановлению </w:t>
      </w:r>
      <w:r w:rsidR="006075C6">
        <w:rPr>
          <w:rFonts w:ascii="Times New Roman" w:hAnsi="Times New Roman"/>
          <w:sz w:val="24"/>
          <w:szCs w:val="24"/>
        </w:rPr>
        <w:t>№ 26</w:t>
      </w:r>
    </w:p>
    <w:p w:rsidR="006075C6" w:rsidRPr="00C63DF0" w:rsidRDefault="006075C6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февраля 2023 года</w:t>
      </w:r>
    </w:p>
    <w:p w:rsidR="00960AAC" w:rsidRPr="00C63DF0" w:rsidRDefault="00960AAC" w:rsidP="00EA24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МУНИЦИПАЛЬНАЯ ПРОГРАММА №1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3DF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«Муниципальное управление» на 20</w:t>
      </w:r>
      <w:r w:rsidR="00490183" w:rsidRPr="00C63DF0">
        <w:rPr>
          <w:rFonts w:ascii="Times New Roman" w:hAnsi="Times New Roman"/>
          <w:sz w:val="24"/>
          <w:szCs w:val="24"/>
        </w:rPr>
        <w:t>22</w:t>
      </w:r>
      <w:r w:rsidRPr="00C63DF0">
        <w:rPr>
          <w:rFonts w:ascii="Times New Roman" w:hAnsi="Times New Roman"/>
          <w:sz w:val="24"/>
          <w:szCs w:val="24"/>
        </w:rPr>
        <w:t>-202</w:t>
      </w:r>
      <w:r w:rsidR="00490183" w:rsidRPr="00C63DF0">
        <w:rPr>
          <w:rFonts w:ascii="Times New Roman" w:hAnsi="Times New Roman"/>
          <w:sz w:val="24"/>
          <w:szCs w:val="24"/>
        </w:rPr>
        <w:t>7</w:t>
      </w:r>
      <w:r w:rsidRPr="00C63DF0">
        <w:rPr>
          <w:rFonts w:ascii="Times New Roman" w:hAnsi="Times New Roman"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«Муниципальное управление»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образования для исполнения переданных полномочий.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чрезвычайных ситуаций, обеспечение пожарной безопасности.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самоуправления, кадровая политика.</w:t>
            </w:r>
          </w:p>
          <w:p w:rsidR="00960AAC" w:rsidRPr="00C63DF0" w:rsidRDefault="00960AAC" w:rsidP="006305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собственностью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Иные вопросы местного значения.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1. Обеспечение динамичного социально-экономического развития  муниципального образования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  <w:p w:rsidR="00960AAC" w:rsidRPr="00C63DF0" w:rsidRDefault="00960AAC" w:rsidP="00E240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Минимизация социального и экономического ущерба наносимого населению и экономике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Эффективное  социально-экономическое развитие </w:t>
            </w:r>
            <w:proofErr w:type="spellStart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 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960AAC" w:rsidRPr="00C63DF0" w:rsidRDefault="00960AAC" w:rsidP="00F4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5040,153</w:t>
            </w:r>
            <w:r w:rsidR="00556D37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93996">
              <w:rPr>
                <w:rFonts w:ascii="Times New Roman" w:hAnsi="Times New Roman" w:cs="Times New Roman"/>
                <w:sz w:val="24"/>
                <w:szCs w:val="24"/>
              </w:rPr>
              <w:t>3482,653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1108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2579,3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2097,75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2528,3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2176,075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2176,075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3351B8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 Обеспечение темпа роста налоговых и неналоговых доходов бюджета сельского поселения по сравнению с предыдущим годом не менее 108%;</w:t>
            </w:r>
          </w:p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2.Достижение уровня удовлетворенности граждан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юридических лиц качеством предоставления муниципальных услуг до 90%. 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 xml:space="preserve">«Финансовое обеспечение муниципального образования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1.1. 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B84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99,9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99,9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6A26B2">
        <w:trPr>
          <w:trHeight w:val="1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E15B03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«</w:t>
      </w:r>
      <w:r w:rsidRPr="00C63DF0">
        <w:rPr>
          <w:rFonts w:ascii="Times New Roman" w:hAnsi="Times New Roman"/>
          <w:sz w:val="24"/>
          <w:szCs w:val="24"/>
        </w:rPr>
        <w:t xml:space="preserve">Защита населения и территории </w:t>
      </w:r>
      <w:proofErr w:type="spellStart"/>
      <w:r w:rsidRPr="00C63DF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C63DF0">
        <w:rPr>
          <w:rFonts w:ascii="Times New Roman" w:hAnsi="Times New Roman"/>
          <w:b/>
          <w:sz w:val="24"/>
          <w:szCs w:val="24"/>
        </w:rPr>
        <w:t>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р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2.2.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к ликвидации чрезвычайных ситуаций.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2.3.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противопожарной службы Воронежской области.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010CEE">
        <w:trPr>
          <w:trHeight w:val="462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C63DF0" w:rsidRPr="00C63DF0" w:rsidRDefault="00960AAC" w:rsidP="00C63DF0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  <w:r w:rsidR="00C63DF0"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Нижнедевицкого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816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D556F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 </w:t>
            </w:r>
            <w:r w:rsidR="005426CF">
              <w:rPr>
                <w:rFonts w:ascii="Times New Roman" w:hAnsi="Times New Roman"/>
                <w:sz w:val="24"/>
                <w:szCs w:val="24"/>
              </w:rPr>
              <w:t>1</w:t>
            </w:r>
            <w:r w:rsidR="00B93996">
              <w:rPr>
                <w:rFonts w:ascii="Times New Roman" w:hAnsi="Times New Roman"/>
                <w:sz w:val="24"/>
                <w:szCs w:val="24"/>
              </w:rPr>
              <w:t>0</w:t>
            </w:r>
            <w:r w:rsidR="00A30DA0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5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2018-2023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граждан</w:t>
            </w:r>
          </w:p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гарантированного перечня услуг по погребению за счет средств бюджета органов местного самоуправления (ОМС)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разовой материальной помощи </w:t>
            </w:r>
            <w:r w:rsidR="00283EE3" w:rsidRPr="00C63DF0">
              <w:rPr>
                <w:rFonts w:ascii="Times New Roman" w:hAnsi="Times New Roman"/>
                <w:bCs/>
                <w:sz w:val="24"/>
                <w:szCs w:val="24"/>
              </w:rPr>
              <w:t>отдельным категориям граждан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283EE3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536,372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83,372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84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E1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84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C63DF0" w:rsidRPr="00C63DF0" w:rsidRDefault="00C63DF0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«Обеспечение деятельности органов местного самоуправления, </w:t>
      </w: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кадровая политика»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4.1.  Финансовое обеспечение деятельности органов местного самоуправления;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4.2. Управление резервным фондом;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4.3. Управление муниципальным долгом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960AAC" w:rsidRPr="00C63DF0" w:rsidRDefault="00C63DF0" w:rsidP="00385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4.4  Финансовое обеспечение выполнения других расходных  обязательств администрации </w:t>
            </w:r>
            <w:proofErr w:type="spellStart"/>
            <w:r w:rsidR="00960AAC"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эффективной деятельности администрации </w:t>
            </w:r>
            <w:proofErr w:type="spell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программы;</w:t>
            </w:r>
          </w:p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</w:t>
            </w:r>
            <w:r w:rsidR="008908A3">
              <w:rPr>
                <w:rFonts w:ascii="Times New Roman" w:hAnsi="Times New Roman"/>
                <w:sz w:val="24"/>
                <w:szCs w:val="24"/>
              </w:rPr>
              <w:t>745,934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 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3200,634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745EB5" w:rsidP="005566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2372,0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1883,35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 xml:space="preserve"> 2307,6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 xml:space="preserve"> 1991,175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 xml:space="preserve"> 1991,175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«Содействие занятости населения  </w:t>
      </w:r>
      <w:proofErr w:type="spellStart"/>
      <w:r w:rsidRPr="00C63DF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5.1. Организация временного трудоустройства граждан, содействие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самозанятости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безработным гражданам.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способствующих эффективному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развитию рынка труда.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745EB5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D549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P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«Управление муниципальной собственностью </w:t>
      </w:r>
      <w:proofErr w:type="spellStart"/>
      <w:r w:rsidRPr="00C63DF0">
        <w:rPr>
          <w:rFonts w:ascii="Times New Roman" w:hAnsi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b/>
          <w:sz w:val="24"/>
          <w:szCs w:val="24"/>
        </w:rPr>
        <w:t xml:space="preserve"> сельского поселения  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- 202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Кадастровая оценка объектов недвижимости;</w:t>
            </w:r>
          </w:p>
          <w:p w:rsidR="00960AAC" w:rsidRPr="00C63DF0" w:rsidRDefault="00960AAC" w:rsidP="00C63D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муниципального имущества и земель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 кадастровая оценка объектов недвижимости.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745EB5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1F140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  0,0        тыс. рублей. 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подпрограммы: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960AAC" w:rsidP="00D17F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1F140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A0C4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960AAC" w:rsidRPr="00C63DF0" w:rsidRDefault="00960AAC" w:rsidP="001A0C40">
            <w:pPr>
              <w:widowControl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ПАСПОРТ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«Иные вопросы местного значения»</w:t>
      </w:r>
    </w:p>
    <w:p w:rsidR="00960AAC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="00745EB5" w:rsidRPr="00C63DF0">
        <w:rPr>
          <w:rFonts w:ascii="Times New Roman" w:hAnsi="Times New Roman"/>
          <w:b/>
          <w:sz w:val="24"/>
          <w:szCs w:val="24"/>
        </w:rPr>
        <w:t>–</w:t>
      </w:r>
      <w:r w:rsidRPr="00C63DF0">
        <w:rPr>
          <w:rFonts w:ascii="Times New Roman" w:hAnsi="Times New Roman"/>
          <w:b/>
          <w:sz w:val="24"/>
          <w:szCs w:val="24"/>
        </w:rPr>
        <w:t xml:space="preserve">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63DF0" w:rsidRPr="00C63DF0" w:rsidRDefault="00C63DF0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5BD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</w:t>
            </w:r>
          </w:p>
          <w:p w:rsidR="002C3E40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AAC" w:rsidRPr="00C63DF0" w:rsidRDefault="002C3E40" w:rsidP="00C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7.3. </w:t>
            </w:r>
            <w:r w:rsidR="00F055BD"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техническое обеспечение дея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народных дружин.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A966D1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AC" w:rsidRPr="00C63DF0" w:rsidTr="00A966D1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2C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A966D1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C3E40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960AAC" w:rsidRPr="00C63DF0" w:rsidTr="00A966D1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</w:tc>
      </w:tr>
    </w:tbl>
    <w:p w:rsidR="00960AAC" w:rsidRPr="00FB2216" w:rsidRDefault="00960AAC" w:rsidP="00190779">
      <w:pPr>
        <w:rPr>
          <w:rFonts w:ascii="Times New Roman" w:hAnsi="Times New Roman"/>
          <w:sz w:val="28"/>
          <w:szCs w:val="28"/>
        </w:rPr>
      </w:pPr>
    </w:p>
    <w:sectPr w:rsidR="00960AAC" w:rsidRPr="00FB2216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C7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81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0CC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E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4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10CEE"/>
    <w:rsid w:val="00042459"/>
    <w:rsid w:val="00075034"/>
    <w:rsid w:val="00083EAC"/>
    <w:rsid w:val="000A1499"/>
    <w:rsid w:val="000D098C"/>
    <w:rsid w:val="00103BD2"/>
    <w:rsid w:val="00106C27"/>
    <w:rsid w:val="001108C2"/>
    <w:rsid w:val="001438E0"/>
    <w:rsid w:val="001617A6"/>
    <w:rsid w:val="00161E94"/>
    <w:rsid w:val="001840D7"/>
    <w:rsid w:val="00190779"/>
    <w:rsid w:val="001A0C40"/>
    <w:rsid w:val="001A25A6"/>
    <w:rsid w:val="001D3166"/>
    <w:rsid w:val="001E0B47"/>
    <w:rsid w:val="001F1404"/>
    <w:rsid w:val="00235503"/>
    <w:rsid w:val="00240014"/>
    <w:rsid w:val="00241F85"/>
    <w:rsid w:val="00242682"/>
    <w:rsid w:val="00250AFA"/>
    <w:rsid w:val="0025649D"/>
    <w:rsid w:val="00265F8C"/>
    <w:rsid w:val="0027026C"/>
    <w:rsid w:val="0027609F"/>
    <w:rsid w:val="00283EE3"/>
    <w:rsid w:val="002C3E40"/>
    <w:rsid w:val="003303B2"/>
    <w:rsid w:val="003351B8"/>
    <w:rsid w:val="00360A27"/>
    <w:rsid w:val="00374377"/>
    <w:rsid w:val="00385670"/>
    <w:rsid w:val="003856A4"/>
    <w:rsid w:val="003A1092"/>
    <w:rsid w:val="003A3F34"/>
    <w:rsid w:val="003A4724"/>
    <w:rsid w:val="003F724F"/>
    <w:rsid w:val="00400CDB"/>
    <w:rsid w:val="00405171"/>
    <w:rsid w:val="004155BC"/>
    <w:rsid w:val="0042054B"/>
    <w:rsid w:val="004311E3"/>
    <w:rsid w:val="004470C4"/>
    <w:rsid w:val="00456715"/>
    <w:rsid w:val="00463132"/>
    <w:rsid w:val="00463AFC"/>
    <w:rsid w:val="00464387"/>
    <w:rsid w:val="004736ED"/>
    <w:rsid w:val="00475F4F"/>
    <w:rsid w:val="00490183"/>
    <w:rsid w:val="004D00CA"/>
    <w:rsid w:val="004F59F0"/>
    <w:rsid w:val="004F5E7C"/>
    <w:rsid w:val="00502AC0"/>
    <w:rsid w:val="00525765"/>
    <w:rsid w:val="00533EF6"/>
    <w:rsid w:val="005426CF"/>
    <w:rsid w:val="0055660D"/>
    <w:rsid w:val="00556D37"/>
    <w:rsid w:val="005929A0"/>
    <w:rsid w:val="005E63DF"/>
    <w:rsid w:val="005F02EA"/>
    <w:rsid w:val="00600811"/>
    <w:rsid w:val="006075C6"/>
    <w:rsid w:val="0062443C"/>
    <w:rsid w:val="00630532"/>
    <w:rsid w:val="00636844"/>
    <w:rsid w:val="00686BF2"/>
    <w:rsid w:val="006A26B2"/>
    <w:rsid w:val="006D5EC6"/>
    <w:rsid w:val="006E0D18"/>
    <w:rsid w:val="006E17E3"/>
    <w:rsid w:val="006E3E23"/>
    <w:rsid w:val="00703371"/>
    <w:rsid w:val="00712372"/>
    <w:rsid w:val="00731496"/>
    <w:rsid w:val="00745EB5"/>
    <w:rsid w:val="007549EB"/>
    <w:rsid w:val="00775C36"/>
    <w:rsid w:val="00787F6D"/>
    <w:rsid w:val="007B2BC8"/>
    <w:rsid w:val="007B5831"/>
    <w:rsid w:val="007C1463"/>
    <w:rsid w:val="007E5A84"/>
    <w:rsid w:val="007F5D78"/>
    <w:rsid w:val="008168D9"/>
    <w:rsid w:val="008226A1"/>
    <w:rsid w:val="0084467F"/>
    <w:rsid w:val="008536DD"/>
    <w:rsid w:val="00854D05"/>
    <w:rsid w:val="008908A3"/>
    <w:rsid w:val="00890FEC"/>
    <w:rsid w:val="0089425B"/>
    <w:rsid w:val="008B2A33"/>
    <w:rsid w:val="008F35C0"/>
    <w:rsid w:val="008F38F0"/>
    <w:rsid w:val="0091446D"/>
    <w:rsid w:val="009209E1"/>
    <w:rsid w:val="00922363"/>
    <w:rsid w:val="00931FD7"/>
    <w:rsid w:val="00941A08"/>
    <w:rsid w:val="00960AAC"/>
    <w:rsid w:val="00977EA0"/>
    <w:rsid w:val="009A44AF"/>
    <w:rsid w:val="009B206E"/>
    <w:rsid w:val="009E0FB5"/>
    <w:rsid w:val="009F1AD7"/>
    <w:rsid w:val="00A307B4"/>
    <w:rsid w:val="00A30DA0"/>
    <w:rsid w:val="00A3367B"/>
    <w:rsid w:val="00A35298"/>
    <w:rsid w:val="00A370A1"/>
    <w:rsid w:val="00A37314"/>
    <w:rsid w:val="00A9270E"/>
    <w:rsid w:val="00A966D1"/>
    <w:rsid w:val="00AA18D0"/>
    <w:rsid w:val="00AD271B"/>
    <w:rsid w:val="00AF1D81"/>
    <w:rsid w:val="00B242F7"/>
    <w:rsid w:val="00B41E0B"/>
    <w:rsid w:val="00B54D0F"/>
    <w:rsid w:val="00B61D91"/>
    <w:rsid w:val="00B76F72"/>
    <w:rsid w:val="00B841F0"/>
    <w:rsid w:val="00B93996"/>
    <w:rsid w:val="00B97A37"/>
    <w:rsid w:val="00BA23FB"/>
    <w:rsid w:val="00BC641F"/>
    <w:rsid w:val="00BE5D73"/>
    <w:rsid w:val="00C137AB"/>
    <w:rsid w:val="00C23EC6"/>
    <w:rsid w:val="00C30ED2"/>
    <w:rsid w:val="00C53DEC"/>
    <w:rsid w:val="00C63DF0"/>
    <w:rsid w:val="00C650C9"/>
    <w:rsid w:val="00C76CA2"/>
    <w:rsid w:val="00C82352"/>
    <w:rsid w:val="00CC0A00"/>
    <w:rsid w:val="00CC21F2"/>
    <w:rsid w:val="00CC60B2"/>
    <w:rsid w:val="00CE4920"/>
    <w:rsid w:val="00CF45AF"/>
    <w:rsid w:val="00CF493C"/>
    <w:rsid w:val="00D14ED9"/>
    <w:rsid w:val="00D17F3A"/>
    <w:rsid w:val="00D508B0"/>
    <w:rsid w:val="00D54999"/>
    <w:rsid w:val="00D556F2"/>
    <w:rsid w:val="00D94A25"/>
    <w:rsid w:val="00DA35D1"/>
    <w:rsid w:val="00DA7061"/>
    <w:rsid w:val="00DA7310"/>
    <w:rsid w:val="00DC6E86"/>
    <w:rsid w:val="00DF26CF"/>
    <w:rsid w:val="00E15B03"/>
    <w:rsid w:val="00E240B7"/>
    <w:rsid w:val="00E31C8F"/>
    <w:rsid w:val="00E51C18"/>
    <w:rsid w:val="00E52165"/>
    <w:rsid w:val="00E775F5"/>
    <w:rsid w:val="00EA24E3"/>
    <w:rsid w:val="00EE7E06"/>
    <w:rsid w:val="00F02B96"/>
    <w:rsid w:val="00F055BD"/>
    <w:rsid w:val="00F068E4"/>
    <w:rsid w:val="00F34231"/>
    <w:rsid w:val="00F41D61"/>
    <w:rsid w:val="00F43FC9"/>
    <w:rsid w:val="00F45B53"/>
    <w:rsid w:val="00F71090"/>
    <w:rsid w:val="00F84A19"/>
    <w:rsid w:val="00FA0F82"/>
    <w:rsid w:val="00FA3DFC"/>
    <w:rsid w:val="00FB2216"/>
    <w:rsid w:val="00FC28E4"/>
    <w:rsid w:val="00FD4F59"/>
    <w:rsid w:val="00FE18D4"/>
    <w:rsid w:val="00FE26F1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841F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1F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rsid w:val="00B841F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41F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5</cp:revision>
  <cp:lastPrinted>2021-11-21T11:39:00Z</cp:lastPrinted>
  <dcterms:created xsi:type="dcterms:W3CDTF">2023-02-13T13:20:00Z</dcterms:created>
  <dcterms:modified xsi:type="dcterms:W3CDTF">2023-02-16T13:01:00Z</dcterms:modified>
</cp:coreProperties>
</file>